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simple41"/>
        <w:tblW w:w="0" w:type="auto"/>
        <w:tblLook w:val="04A0" w:firstRow="1" w:lastRow="0" w:firstColumn="1" w:lastColumn="0" w:noHBand="0" w:noVBand="1"/>
      </w:tblPr>
      <w:tblGrid>
        <w:gridCol w:w="1231"/>
        <w:gridCol w:w="1206"/>
        <w:gridCol w:w="827"/>
        <w:gridCol w:w="546"/>
        <w:gridCol w:w="1646"/>
        <w:gridCol w:w="1103"/>
        <w:gridCol w:w="1471"/>
        <w:gridCol w:w="1258"/>
      </w:tblGrid>
      <w:tr w:rsidR="00293A54" w:rsidRPr="00293A54" w:rsidTr="00BC53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Author</w:t>
            </w:r>
            <w:proofErr w:type="spellEnd"/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Year</w:t>
            </w:r>
            <w:proofErr w:type="spellEnd"/>
            <w:r w:rsidRPr="00293A54">
              <w:rPr>
                <w:rFonts w:ascii="Times New Roman" w:hAnsi="Times New Roman" w:cs="Times New Roman"/>
                <w:b w:val="0"/>
                <w:szCs w:val="24"/>
              </w:rPr>
              <w:t xml:space="preserve"> of publication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r w:rsidRPr="00293A54">
              <w:rPr>
                <w:rFonts w:ascii="Times New Roman" w:hAnsi="Times New Roman" w:cs="Times New Roman"/>
                <w:b w:val="0"/>
                <w:szCs w:val="24"/>
              </w:rPr>
              <w:t>Age (</w:t>
            </w: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years</w:t>
            </w:r>
            <w:proofErr w:type="spellEnd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)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Sex</w:t>
            </w:r>
            <w:proofErr w:type="spellEnd"/>
          </w:p>
        </w:tc>
        <w:tc>
          <w:tcPr>
            <w:tcW w:w="1334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Clincal</w:t>
            </w:r>
            <w:proofErr w:type="spellEnd"/>
            <w:r w:rsidRPr="00293A54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presentation</w:t>
            </w:r>
            <w:proofErr w:type="spellEnd"/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r w:rsidRPr="00293A54">
              <w:rPr>
                <w:rFonts w:ascii="Times New Roman" w:hAnsi="Times New Roman" w:cs="Times New Roman"/>
                <w:b w:val="0"/>
                <w:szCs w:val="24"/>
              </w:rPr>
              <w:t>IHC markers</w:t>
            </w:r>
          </w:p>
        </w:tc>
        <w:tc>
          <w:tcPr>
            <w:tcW w:w="1731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Treatment</w:t>
            </w:r>
            <w:proofErr w:type="spellEnd"/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b w:val="0"/>
                <w:szCs w:val="24"/>
              </w:rPr>
              <w:t>Outcome</w:t>
            </w:r>
            <w:proofErr w:type="spellEnd"/>
            <w:r w:rsidRPr="00293A54">
              <w:rPr>
                <w:rFonts w:ascii="Times New Roman" w:hAnsi="Times New Roman" w:cs="Times New Roman"/>
                <w:b w:val="0"/>
                <w:szCs w:val="24"/>
              </w:rPr>
              <w:t xml:space="preserve"> on date of publication</w:t>
            </w:r>
          </w:p>
        </w:tc>
      </w:tr>
      <w:tr w:rsidR="00293A54" w:rsidRPr="00293A54" w:rsidTr="00BC5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Our case</w:t>
            </w:r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M</w:t>
            </w:r>
          </w:p>
        </w:tc>
        <w:tc>
          <w:tcPr>
            <w:tcW w:w="1334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31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CHOP – four cycles</w:t>
            </w:r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Died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within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4,3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months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of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diagnosis</w:t>
            </w:r>
            <w:proofErr w:type="spellEnd"/>
          </w:p>
        </w:tc>
      </w:tr>
      <w:tr w:rsidR="00293A54" w:rsidRPr="00293A54" w:rsidTr="00BC53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Chen et al [5]</w:t>
            </w:r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2009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F</w:t>
            </w:r>
          </w:p>
        </w:tc>
        <w:tc>
          <w:tcPr>
            <w:tcW w:w="1334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Right orbital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painful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mass.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Protruding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right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</w:t>
            </w:r>
            <w:proofErr w:type="spellEnd"/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CD3 and CD2</w:t>
            </w:r>
          </w:p>
        </w:tc>
        <w:tc>
          <w:tcPr>
            <w:tcW w:w="1731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Radiotherapy</w:t>
            </w:r>
            <w:proofErr w:type="spellEnd"/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3-month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follow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up –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proptosis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and the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protruding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mass in the right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eyefailed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to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achieve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satisfactory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resolution</w:t>
            </w:r>
            <w:proofErr w:type="spellEnd"/>
          </w:p>
        </w:tc>
      </w:tr>
      <w:tr w:rsidR="00293A54" w:rsidRPr="00293A54" w:rsidTr="00BC5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Janatpour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et al. [6]</w:t>
            </w:r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2007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M</w:t>
            </w:r>
          </w:p>
        </w:tc>
        <w:tc>
          <w:tcPr>
            <w:tcW w:w="1334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Right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diplopia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and retro-orbital pain</w:t>
            </w:r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CD2, surface CD3, CD45RO, CD43, CD4, CD8, TIA-1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granzyme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B</w:t>
            </w:r>
          </w:p>
        </w:tc>
        <w:tc>
          <w:tcPr>
            <w:tcW w:w="1731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CHOP –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eight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cycles</w:t>
            </w:r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Alive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with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resolved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masses 3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years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after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initial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visit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and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treatment</w:t>
            </w:r>
            <w:proofErr w:type="spellEnd"/>
          </w:p>
        </w:tc>
      </w:tr>
      <w:tr w:rsidR="00293A54" w:rsidRPr="00293A54" w:rsidTr="00BC53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Al-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Muammar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al. [7]</w:t>
            </w:r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2006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F</w:t>
            </w:r>
          </w:p>
        </w:tc>
        <w:tc>
          <w:tcPr>
            <w:tcW w:w="1334" w:type="dxa"/>
          </w:tcPr>
          <w:p w:rsidR="00293A54" w:rsidRPr="00293A54" w:rsidRDefault="00293A54" w:rsidP="00293A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Right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>,</w:t>
            </w:r>
          </w:p>
          <w:p w:rsidR="00293A54" w:rsidRPr="00293A54" w:rsidRDefault="00293A54" w:rsidP="00293A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293A54">
              <w:rPr>
                <w:rFonts w:ascii="Times New Roman" w:hAnsi="Times New Roman" w:cs="Times New Roman"/>
                <w:szCs w:val="24"/>
              </w:rPr>
              <w:t>gelatinous</w:t>
            </w:r>
            <w:proofErr w:type="spellEnd"/>
            <w:proofErr w:type="gramEnd"/>
            <w:r w:rsidRPr="00293A54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erythematous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nodular</w:t>
            </w:r>
            <w:proofErr w:type="spellEnd"/>
          </w:p>
          <w:p w:rsidR="00293A54" w:rsidRPr="00293A54" w:rsidRDefault="00293A54" w:rsidP="00293A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293A54">
              <w:rPr>
                <w:rFonts w:ascii="Times New Roman" w:hAnsi="Times New Roman" w:cs="Times New Roman"/>
                <w:szCs w:val="24"/>
              </w:rPr>
              <w:t>conjunctival</w:t>
            </w:r>
            <w:proofErr w:type="spellEnd"/>
            <w:proofErr w:type="gram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lesion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in the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supratemporal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,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extending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to</w:t>
            </w:r>
          </w:p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the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limbus</w:t>
            </w:r>
            <w:proofErr w:type="spellEnd"/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CD-45 RO</w:t>
            </w:r>
          </w:p>
        </w:tc>
        <w:tc>
          <w:tcPr>
            <w:tcW w:w="1731" w:type="dxa"/>
          </w:tcPr>
          <w:p w:rsidR="00293A54" w:rsidRPr="00293A54" w:rsidRDefault="00293A54" w:rsidP="00293A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Orbital radiation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therapy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25Gy and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topical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mitomycin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(0.04%) </w:t>
            </w:r>
          </w:p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Alive 2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years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after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treatment</w:t>
            </w:r>
            <w:proofErr w:type="spellEnd"/>
          </w:p>
        </w:tc>
      </w:tr>
      <w:tr w:rsidR="00293A54" w:rsidRPr="00293A54" w:rsidTr="00BC5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Lee et al. [8]</w:t>
            </w:r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2006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F</w:t>
            </w:r>
          </w:p>
        </w:tc>
        <w:tc>
          <w:tcPr>
            <w:tcW w:w="1334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Left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eyeball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pain.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Headache</w:t>
            </w:r>
            <w:proofErr w:type="spellEnd"/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T-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cell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markers, UCHL-1</w:t>
            </w:r>
          </w:p>
        </w:tc>
        <w:tc>
          <w:tcPr>
            <w:tcW w:w="1731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Refused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chemotherapy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and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radiotherapy</w:t>
            </w:r>
            <w:proofErr w:type="spellEnd"/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Died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in a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month</w:t>
            </w:r>
            <w:proofErr w:type="spellEnd"/>
          </w:p>
        </w:tc>
      </w:tr>
      <w:tr w:rsidR="00293A54" w:rsidRPr="00293A54" w:rsidTr="00BC53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293A54" w:rsidRPr="00293A54" w:rsidRDefault="00293A54" w:rsidP="00293A5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Coupland et al. [9]</w:t>
            </w:r>
          </w:p>
        </w:tc>
        <w:tc>
          <w:tcPr>
            <w:tcW w:w="978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1999</w:t>
            </w:r>
          </w:p>
        </w:tc>
        <w:tc>
          <w:tcPr>
            <w:tcW w:w="687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76</w:t>
            </w:r>
          </w:p>
        </w:tc>
        <w:tc>
          <w:tcPr>
            <w:tcW w:w="470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M</w:t>
            </w:r>
          </w:p>
        </w:tc>
        <w:tc>
          <w:tcPr>
            <w:tcW w:w="1334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Subconjunctival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masses, right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. Right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anterior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orbital mass (by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radiology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899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>CD45, CD3, CD4, CD8</w:t>
            </w:r>
          </w:p>
        </w:tc>
        <w:tc>
          <w:tcPr>
            <w:tcW w:w="1731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Conjunctival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/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eyelid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surgical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excision Orbital – local irradiation of 36 Gy</w:t>
            </w:r>
          </w:p>
        </w:tc>
        <w:tc>
          <w:tcPr>
            <w:tcW w:w="2192" w:type="dxa"/>
          </w:tcPr>
          <w:p w:rsidR="00293A54" w:rsidRPr="00293A54" w:rsidRDefault="00293A54" w:rsidP="00293A5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293A54">
              <w:rPr>
                <w:rFonts w:ascii="Times New Roman" w:hAnsi="Times New Roman" w:cs="Times New Roman"/>
                <w:szCs w:val="24"/>
              </w:rPr>
              <w:t xml:space="preserve">Alive 5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years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after</w:t>
            </w:r>
            <w:proofErr w:type="spellEnd"/>
            <w:r w:rsidRPr="00293A5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293A54">
              <w:rPr>
                <w:rFonts w:ascii="Times New Roman" w:hAnsi="Times New Roman" w:cs="Times New Roman"/>
                <w:szCs w:val="24"/>
              </w:rPr>
              <w:t>treatment</w:t>
            </w:r>
            <w:proofErr w:type="spellEnd"/>
          </w:p>
        </w:tc>
      </w:tr>
    </w:tbl>
    <w:p w:rsidR="00293A54" w:rsidRDefault="00293A54" w:rsidP="00B04A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3A54" w:rsidSect="00FE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57EA"/>
    <w:rsid w:val="00293A54"/>
    <w:rsid w:val="009B6E76"/>
    <w:rsid w:val="00B04AF2"/>
    <w:rsid w:val="00CA57EA"/>
    <w:rsid w:val="00EA18B5"/>
    <w:rsid w:val="00FE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3A58"/>
  <w15:chartTrackingRefBased/>
  <w15:docId w15:val="{62D40AC3-3929-4E51-86A0-B64C65E3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A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simple41">
    <w:name w:val="Tableau simple 41"/>
    <w:basedOn w:val="TableauNormal"/>
    <w:uiPriority w:val="44"/>
    <w:rsid w:val="00293A5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2021-07-18T21:40:00Z</dcterms:created>
  <dcterms:modified xsi:type="dcterms:W3CDTF">2021-07-18T22:12:00Z</dcterms:modified>
</cp:coreProperties>
</file>